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4FA" w:rsidRPr="004A1EFC" w:rsidRDefault="009334FA" w:rsidP="00450ABF">
      <w:pPr>
        <w:pStyle w:val="Titel"/>
      </w:pPr>
      <w:r w:rsidRPr="004A1EFC">
        <w:t>WILLIAM</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Een voorstelling van Frank Degruyter</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 xml:space="preserve">‘William’ is een voorstelling bedoeld voor tieners die </w:t>
      </w:r>
      <w:r w:rsidR="001D18C6" w:rsidRPr="004A1EFC">
        <w:rPr>
          <w:bCs/>
          <w:sz w:val="22"/>
          <w:szCs w:val="22"/>
        </w:rPr>
        <w:t>nog niet</w:t>
      </w:r>
      <w:r w:rsidRPr="004A1EFC">
        <w:rPr>
          <w:bCs/>
          <w:sz w:val="22"/>
          <w:szCs w:val="22"/>
        </w:rPr>
        <w:t xml:space="preserve"> vertrouwd zijn met het werk van Wiliam Shakespeare.</w:t>
      </w:r>
      <w:r w:rsidRPr="004A1EFC">
        <w:rPr>
          <w:bCs/>
          <w:sz w:val="22"/>
          <w:szCs w:val="22"/>
        </w:rPr>
        <w:br/>
        <w:t>Het is een smaakmaker die moet doen inzien dat Shakespeare, dat theater in het algemeen, niet per definitie saai en moeilijk is.</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 xml:space="preserve">In zijn voorstellingen legt Frank Degruyter de nadruk op de tekst en de taal van het verhaal. Het decor is sober maar suggestief. Je wordt als toeschouwer verplicht om zelf met je verbeelding aan het werk te gaan. Dat is ook het geval in deze ‘William’. </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De voorstelling bevat een vertelversie van drie tragedies. In een proloog wordt er over Shakespeare zelf verteld.</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Na de proloog krijg je op een rijtje: Hamlet, Macbeth en King Lear.</w:t>
      </w:r>
      <w:r w:rsidRPr="004A1EFC">
        <w:rPr>
          <w:bCs/>
          <w:sz w:val="22"/>
          <w:szCs w:val="22"/>
        </w:rPr>
        <w:br/>
        <w:t>De verhaallijn van de stukken is vereenvoudigd, nevenplots zijn gereduceerd of weggelaten om op die manier de centrale thema’s van de stukken en de hoofdlijnen beter te accentueren.</w:t>
      </w:r>
    </w:p>
    <w:p w:rsidR="009334FA" w:rsidRPr="004A1EFC" w:rsidRDefault="009334FA" w:rsidP="004A1EFC">
      <w:pPr>
        <w:spacing w:after="0" w:line="240" w:lineRule="auto"/>
        <w:rPr>
          <w:bCs/>
          <w:sz w:val="22"/>
          <w:szCs w:val="22"/>
        </w:rPr>
      </w:pPr>
    </w:p>
    <w:p w:rsidR="009334FA" w:rsidRPr="00450ABF" w:rsidRDefault="009334FA" w:rsidP="004A1EFC">
      <w:pPr>
        <w:spacing w:after="0" w:line="240" w:lineRule="auto"/>
        <w:rPr>
          <w:b/>
          <w:sz w:val="22"/>
          <w:szCs w:val="22"/>
        </w:rPr>
      </w:pPr>
    </w:p>
    <w:p w:rsidR="009334FA" w:rsidRPr="00450ABF" w:rsidRDefault="009334FA" w:rsidP="004A1EFC">
      <w:pPr>
        <w:numPr>
          <w:ilvl w:val="0"/>
          <w:numId w:val="2"/>
        </w:numPr>
        <w:spacing w:after="0" w:line="240" w:lineRule="auto"/>
        <w:ind w:left="0" w:firstLine="0"/>
        <w:rPr>
          <w:b/>
          <w:sz w:val="22"/>
          <w:szCs w:val="22"/>
        </w:rPr>
      </w:pPr>
      <w:r w:rsidRPr="00450ABF">
        <w:rPr>
          <w:b/>
          <w:sz w:val="22"/>
          <w:szCs w:val="22"/>
        </w:rPr>
        <w:t>Hamlet</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Bij Hamlet gaat het over de konigszoon -Hamlet dus-  die geconfronteerd wordt met de dood van zijn vader. Bij nader inzien gaat het niet alleen over de dood, maar over moord.</w:t>
      </w:r>
    </w:p>
    <w:p w:rsidR="009334FA" w:rsidRPr="004A1EFC" w:rsidRDefault="009334FA" w:rsidP="004A1EFC">
      <w:pPr>
        <w:spacing w:after="0" w:line="240" w:lineRule="auto"/>
        <w:rPr>
          <w:bCs/>
          <w:sz w:val="22"/>
          <w:szCs w:val="22"/>
        </w:rPr>
      </w:pPr>
      <w:r w:rsidRPr="004A1EFC">
        <w:rPr>
          <w:bCs/>
          <w:sz w:val="22"/>
          <w:szCs w:val="22"/>
        </w:rPr>
        <w:t>De geest van de overleden koning vraagt Hamlet wraak te nemen. De koning blijkt vermoord door zijn broer, Claudius, die ondertussen in één moeite door ook met de koningin –weduwe en moeder van Hamlet- getrouwd is.</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Hamlet, die niet het prototype is van de Amerikaanse filmheld, weet niet meteen waar hij moet beginnen en of de geest van zijn vader het wel bij het rechte eind heeft.</w:t>
      </w:r>
      <w:r w:rsidRPr="004A1EFC">
        <w:rPr>
          <w:bCs/>
          <w:sz w:val="22"/>
          <w:szCs w:val="22"/>
        </w:rPr>
        <w:br/>
        <w:t>Is De koning wel vermoord door Claudius, zijn broer?</w:t>
      </w:r>
    </w:p>
    <w:p w:rsidR="009334FA" w:rsidRPr="004A1EFC" w:rsidRDefault="009334FA" w:rsidP="004A1EFC">
      <w:pPr>
        <w:spacing w:after="0" w:line="240" w:lineRule="auto"/>
        <w:rPr>
          <w:bCs/>
          <w:sz w:val="22"/>
          <w:szCs w:val="22"/>
        </w:rPr>
      </w:pPr>
      <w:r w:rsidRPr="004A1EFC">
        <w:rPr>
          <w:bCs/>
          <w:sz w:val="22"/>
          <w:szCs w:val="22"/>
        </w:rPr>
        <w:t>En weet Hamlets moeder hier iets van?</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Hamlet twijfelt aan alles en iedereen, zich zelf inbegrepen. Het maakt hem gek, of doet hij maar alsof?</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 xml:space="preserve">Hamlet is een stuk over zoeken, over vragen stellen, over twijfel en argwaan en tenslotte, zoals het hoort bij een Shakespeariaanse tragedie over afrekening en dood. </w:t>
      </w:r>
      <w:r w:rsidRPr="004A1EFC">
        <w:rPr>
          <w:bCs/>
          <w:sz w:val="22"/>
          <w:szCs w:val="22"/>
        </w:rPr>
        <w:br/>
        <w:t>Iedereen die in het verhaal ook maar iets te zeggen heeft, komt om.</w:t>
      </w:r>
    </w:p>
    <w:p w:rsidR="009334FA" w:rsidRPr="00450ABF" w:rsidRDefault="009334FA" w:rsidP="004A1EFC">
      <w:pPr>
        <w:numPr>
          <w:ilvl w:val="0"/>
          <w:numId w:val="2"/>
        </w:numPr>
        <w:spacing w:after="0" w:line="240" w:lineRule="auto"/>
        <w:ind w:left="0" w:firstLine="0"/>
        <w:rPr>
          <w:b/>
          <w:sz w:val="22"/>
          <w:szCs w:val="22"/>
        </w:rPr>
      </w:pPr>
      <w:r w:rsidRPr="004A1EFC">
        <w:rPr>
          <w:bCs/>
          <w:sz w:val="22"/>
          <w:szCs w:val="22"/>
        </w:rPr>
        <w:br w:type="page"/>
      </w:r>
      <w:r w:rsidRPr="00450ABF">
        <w:rPr>
          <w:b/>
          <w:sz w:val="22"/>
          <w:szCs w:val="22"/>
        </w:rPr>
        <w:lastRenderedPageBreak/>
        <w:t>Macbeth</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Dat is min of meer ook het geval bij Macbeth. Daar speelt  de opvolging van de koning een belangrijker rol dan in Hamlet, vandaar dat daar nog wat leven moet overblijven.</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Macbeth is de succesvolle generaal uit het leger van koning Duncan, de koning van Schotland.</w:t>
      </w:r>
    </w:p>
    <w:p w:rsidR="009334FA" w:rsidRPr="004A1EFC" w:rsidRDefault="009334FA" w:rsidP="004A1EFC">
      <w:pPr>
        <w:spacing w:after="0" w:line="240" w:lineRule="auto"/>
        <w:rPr>
          <w:bCs/>
          <w:sz w:val="22"/>
          <w:szCs w:val="22"/>
        </w:rPr>
      </w:pPr>
      <w:r w:rsidRPr="004A1EFC">
        <w:rPr>
          <w:bCs/>
          <w:sz w:val="22"/>
          <w:szCs w:val="22"/>
        </w:rPr>
        <w:t xml:space="preserve">Wanneer Macbeth met een soort deus ex machina beloond wordt voor bewezen (gruwel)diensten, wordt hij plots zeer ambitieus. Althans zijn vrouw, lady Macbeth die niet liever wil dan in het kielzog van haar man ‘carrière’ te maken. </w:t>
      </w:r>
    </w:p>
    <w:p w:rsidR="009334FA" w:rsidRPr="004A1EFC" w:rsidRDefault="009334FA" w:rsidP="004A1EFC">
      <w:pPr>
        <w:spacing w:after="0" w:line="240" w:lineRule="auto"/>
        <w:rPr>
          <w:bCs/>
          <w:sz w:val="22"/>
          <w:szCs w:val="22"/>
        </w:rPr>
      </w:pPr>
      <w:r w:rsidRPr="004A1EFC">
        <w:rPr>
          <w:bCs/>
          <w:sz w:val="22"/>
          <w:szCs w:val="22"/>
        </w:rPr>
        <w:t>Ze brengt er Macbeth toe om de koning te vermoorden om op die manier zelf koning te kunnen worden. Of Macbeth dat zelf wou, is nog maar de vraag.</w:t>
      </w:r>
      <w:r w:rsidRPr="004A1EFC">
        <w:rPr>
          <w:bCs/>
          <w:sz w:val="22"/>
          <w:szCs w:val="22"/>
        </w:rPr>
        <w:br/>
      </w:r>
      <w:r w:rsidRPr="004A1EFC">
        <w:rPr>
          <w:bCs/>
          <w:sz w:val="22"/>
          <w:szCs w:val="22"/>
        </w:rPr>
        <w:br/>
        <w:t xml:space="preserve">Eenmaal de weg ingeslagen van moord is er voor Macbeth en zijn vrouw geen weg terug. </w:t>
      </w:r>
      <w:r w:rsidRPr="004A1EFC">
        <w:rPr>
          <w:bCs/>
          <w:sz w:val="22"/>
          <w:szCs w:val="22"/>
        </w:rPr>
        <w:br/>
        <w:t xml:space="preserve">Macbeth probeert iedereen op zijn weg uit die weg te ruimen om zijn eigen positie te beschermen. </w:t>
      </w:r>
      <w:r w:rsidRPr="004A1EFC">
        <w:rPr>
          <w:bCs/>
          <w:sz w:val="22"/>
          <w:szCs w:val="22"/>
        </w:rPr>
        <w:br/>
      </w:r>
      <w:r w:rsidRPr="004A1EFC">
        <w:rPr>
          <w:bCs/>
          <w:sz w:val="22"/>
          <w:szCs w:val="22"/>
        </w:rPr>
        <w:br/>
        <w:t>Dat hij beroep doet op de heksen is een ingreep van Shakespeare om het verhaal te doen vooruitgaan. Heksen maken het stuk herkenbaar voor de tijd waarin het geschreven is.</w:t>
      </w:r>
      <w:r w:rsidRPr="004A1EFC">
        <w:rPr>
          <w:bCs/>
          <w:sz w:val="22"/>
          <w:szCs w:val="22"/>
        </w:rPr>
        <w:br/>
        <w:t>Magie is deel van de realiteit. (De geest van Hamlets vader zou je nu wellicht op de kermis moeten gaan zoeken).</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Macbeth drijft het zover dat hij tenslotte meent onoverwinnelijk te zijn. Dat dit niet klopt blijkt aan het einde van het stuk: Macbeth sterft.</w:t>
      </w:r>
      <w:r w:rsidRPr="004A1EFC">
        <w:rPr>
          <w:bCs/>
          <w:sz w:val="22"/>
          <w:szCs w:val="22"/>
        </w:rPr>
        <w:br/>
      </w:r>
      <w:r w:rsidRPr="004A1EFC">
        <w:rPr>
          <w:bCs/>
          <w:sz w:val="22"/>
          <w:szCs w:val="22"/>
        </w:rPr>
        <w:br/>
        <w:t>Waar Hamlet het stuk was over twijfel, is Macbeth de tragedie van de hoogmoed. Indien al niet van Macbeth zelf, dan toch van zijn vrouw.</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p>
    <w:p w:rsidR="009334FA" w:rsidRPr="00450ABF" w:rsidRDefault="009334FA" w:rsidP="004A1EFC">
      <w:pPr>
        <w:numPr>
          <w:ilvl w:val="0"/>
          <w:numId w:val="2"/>
        </w:numPr>
        <w:spacing w:after="0" w:line="240" w:lineRule="auto"/>
        <w:ind w:left="0" w:firstLine="0"/>
        <w:rPr>
          <w:b/>
          <w:sz w:val="22"/>
          <w:szCs w:val="22"/>
        </w:rPr>
      </w:pPr>
      <w:r w:rsidRPr="00450ABF">
        <w:rPr>
          <w:b/>
          <w:sz w:val="22"/>
          <w:szCs w:val="22"/>
        </w:rPr>
        <w:t>King Lear</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 xml:space="preserve">King Lear is het verhaal van de oude man die sterft aan waanzin en eenzaamheid. Lear wil met pensioen en besluit zijn rijk te verdelen onder zijn drie dochters. Het criterium voor de verdeling is de vleierij van de dochters ten aanzien van hun vader. </w:t>
      </w:r>
      <w:r w:rsidRPr="004A1EFC">
        <w:rPr>
          <w:bCs/>
          <w:sz w:val="22"/>
          <w:szCs w:val="22"/>
        </w:rPr>
        <w:br/>
        <w:t xml:space="preserve">Lear organiseert een spel waar hij zelf tenslotte de verliezer van zal zijn. </w:t>
      </w:r>
    </w:p>
    <w:p w:rsidR="009334FA" w:rsidRPr="004A1EFC" w:rsidRDefault="009334FA" w:rsidP="004A1EFC">
      <w:pPr>
        <w:spacing w:after="0" w:line="240" w:lineRule="auto"/>
        <w:rPr>
          <w:bCs/>
          <w:sz w:val="22"/>
          <w:szCs w:val="22"/>
        </w:rPr>
      </w:pPr>
      <w:r w:rsidRPr="004A1EFC">
        <w:rPr>
          <w:bCs/>
          <w:sz w:val="22"/>
          <w:szCs w:val="22"/>
        </w:rPr>
        <w:t xml:space="preserve">Zijn twee oudste – slechte- dochters vertellen hem wat hij wil horen en zo verraden ze hun vader. </w:t>
      </w:r>
      <w:r w:rsidRPr="004A1EFC">
        <w:rPr>
          <w:bCs/>
          <w:sz w:val="22"/>
          <w:szCs w:val="22"/>
        </w:rPr>
        <w:br/>
        <w:t>De jongste, Cordelia blijft eerlijk met haar vader en zichzelf en wordt door Lear verstoten.</w:t>
      </w:r>
      <w:r w:rsidRPr="004A1EFC">
        <w:rPr>
          <w:bCs/>
          <w:sz w:val="22"/>
          <w:szCs w:val="22"/>
        </w:rPr>
        <w:br/>
        <w:t>Het duurt echter niet lang voor Lear zijn fout inziet. Hij krijgt wroeging en wil het met zijn jongste dochter bijleggen. Maar voor hij de kans krijgt om Cordelia te geven wat haar toekomt wordt zij vermoord. Lear, die waanzinnig wordt van verdriet, sterft.</w:t>
      </w:r>
      <w:r w:rsidRPr="004A1EFC">
        <w:rPr>
          <w:bCs/>
          <w:sz w:val="22"/>
          <w:szCs w:val="22"/>
        </w:rPr>
        <w:br/>
        <w:t>Hier is de dood een bevrijding.</w:t>
      </w:r>
    </w:p>
    <w:p w:rsidR="009334FA" w:rsidRPr="00450ABF" w:rsidRDefault="009334FA" w:rsidP="004A1EFC">
      <w:pPr>
        <w:spacing w:after="0" w:line="240" w:lineRule="auto"/>
        <w:rPr>
          <w:b/>
          <w:sz w:val="22"/>
          <w:szCs w:val="22"/>
        </w:rPr>
      </w:pPr>
      <w:r w:rsidRPr="004A1EFC">
        <w:rPr>
          <w:bCs/>
          <w:sz w:val="22"/>
          <w:szCs w:val="22"/>
        </w:rPr>
        <w:br w:type="page"/>
      </w:r>
      <w:r w:rsidRPr="00450ABF">
        <w:rPr>
          <w:b/>
          <w:sz w:val="22"/>
          <w:szCs w:val="22"/>
        </w:rPr>
        <w:t>Suggesties:</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Het kan wellicht geen kwaad om deze voorstelling een beetje in te leiden.</w:t>
      </w:r>
      <w:r w:rsidRPr="004A1EFC">
        <w:rPr>
          <w:bCs/>
          <w:sz w:val="22"/>
          <w:szCs w:val="22"/>
        </w:rPr>
        <w:br/>
      </w:r>
      <w:r w:rsidRPr="004A1EFC">
        <w:rPr>
          <w:bCs/>
          <w:sz w:val="22"/>
          <w:szCs w:val="22"/>
        </w:rPr>
        <w:br/>
        <w:t>Zonder persé de stukken te vertellen – ik laat overigens nogal wat nevenplots weg, waardoor de hoofdlijn wel duidelijk wordt- lijkt het mij zinvol om leerlingen te vertellen wat het verschil is tussen een comedie en een tragedie.</w:t>
      </w:r>
      <w:r w:rsidRPr="004A1EFC">
        <w:rPr>
          <w:bCs/>
          <w:sz w:val="22"/>
          <w:szCs w:val="22"/>
        </w:rPr>
        <w:br/>
        <w:t>Met dien verstande dat bij Shakespeare ook in de comedies trieste dingen gebeuren, terwijl in de meeste tragedies ook humor om de hoek komt kijken.</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Het gaat bij Shakespeare altijd om relaties tussen mensen. Dat zijn vertelstof daardoor van alle tijden is, staat buiten kijf.</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 xml:space="preserve">Ik leg in de voorstelling het verband tussen onze dosis televielijken – ik heb het niet over de echte in het nieuws (alhoewel), maar over de berg slachtoffers in films en series. Wij kijken letterlijk niet op van een lijk min of meer. Shakespeare </w:t>
      </w:r>
      <w:r w:rsidR="001D18C6" w:rsidRPr="004A1EFC">
        <w:rPr>
          <w:bCs/>
          <w:sz w:val="22"/>
          <w:szCs w:val="22"/>
        </w:rPr>
        <w:t xml:space="preserve">in zijn </w:t>
      </w:r>
      <w:r w:rsidRPr="004A1EFC">
        <w:rPr>
          <w:bCs/>
          <w:sz w:val="22"/>
          <w:szCs w:val="22"/>
        </w:rPr>
        <w:t xml:space="preserve">stukken </w:t>
      </w:r>
      <w:r w:rsidR="001D18C6" w:rsidRPr="004A1EFC">
        <w:rPr>
          <w:bCs/>
          <w:sz w:val="22"/>
          <w:szCs w:val="22"/>
        </w:rPr>
        <w:t>evenmin.</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t xml:space="preserve">Dat het bij Shakespeare vaak over koninklijke milieus gaat, moet voor de toeschouwers van zijn tijd best spannend zijn geweest. Het lijkt een beetje op sensatiejournalistiek in onze tijd. Hoe erger hoe liever en dan bij voorkeur ook nog bij BV’s of ander schoon volk.  </w:t>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r w:rsidRPr="004A1EFC">
        <w:rPr>
          <w:bCs/>
          <w:sz w:val="22"/>
          <w:szCs w:val="22"/>
        </w:rPr>
        <w:br/>
      </w: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p>
    <w:p w:rsidR="009334FA" w:rsidRPr="004A1EFC" w:rsidRDefault="009334FA" w:rsidP="004A1EFC">
      <w:pPr>
        <w:spacing w:after="0" w:line="240" w:lineRule="auto"/>
        <w:rPr>
          <w:bCs/>
          <w:sz w:val="22"/>
          <w:szCs w:val="22"/>
        </w:rPr>
      </w:pPr>
    </w:p>
    <w:sectPr w:rsidR="009334FA" w:rsidRPr="004A1EFC">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26CE" w:rsidRDefault="005326CE" w:rsidP="004A1EFC">
      <w:pPr>
        <w:spacing w:after="0" w:line="240" w:lineRule="auto"/>
      </w:pPr>
      <w:r>
        <w:separator/>
      </w:r>
    </w:p>
  </w:endnote>
  <w:endnote w:type="continuationSeparator" w:id="0">
    <w:p w:rsidR="005326CE" w:rsidRDefault="005326CE" w:rsidP="004A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1EFC" w:rsidRDefault="0064065E">
    <w:pPr>
      <w:pStyle w:val="Voettekst"/>
    </w:pPr>
    <w:r>
      <w:rPr>
        <w:noProof/>
      </w:rPr>
      <mc:AlternateContent>
        <mc:Choice Requires="wpg">
          <w:drawing>
            <wp:anchor distT="0" distB="0" distL="0" distR="0" simplePos="0" relativeHeight="251658752" behindDoc="0" locked="0" layoutInCell="1" allowOverlap="1">
              <wp:simplePos x="0" y="0"/>
              <wp:positionH relativeFrom="page">
                <wp:posOffset>901065</wp:posOffset>
              </wp:positionH>
              <wp:positionV relativeFrom="page">
                <wp:posOffset>9758045</wp:posOffset>
              </wp:positionV>
              <wp:extent cx="5760720" cy="533400"/>
              <wp:effectExtent l="0" t="0" r="0" b="0"/>
              <wp:wrapSquare wrapText="bothSides"/>
              <wp:docPr id="2" name="Groe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533400"/>
                        <a:chOff x="0" y="0"/>
                        <a:chExt cx="5962650" cy="323851"/>
                      </a:xfrm>
                    </wpg:grpSpPr>
                    <wps:wsp>
                      <wps:cNvPr id="3" name="Rechthoek 38"/>
                      <wps:cNvSpPr>
                        <a:spLocks/>
                      </wps:cNvSpPr>
                      <wps:spPr bwMode="auto">
                        <a:xfrm>
                          <a:off x="19050" y="0"/>
                          <a:ext cx="5943600" cy="18826"/>
                        </a:xfrm>
                        <a:prstGeom prst="rect">
                          <a:avLst/>
                        </a:prstGeom>
                        <a:solidFill>
                          <a:srgbClr val="000000"/>
                        </a:solidFill>
                        <a:ln>
                          <a:noFill/>
                        </a:ln>
                      </wps:spPr>
                      <wps:bodyPr rot="0" vert="horz" wrap="square" lIns="91440" tIns="45720" rIns="91440" bIns="45720" anchor="ctr" anchorCtr="0" upright="1">
                        <a:noAutofit/>
                      </wps:bodyPr>
                    </wps:wsp>
                    <wps:wsp>
                      <wps:cNvPr id="4" name="Tekstvak 39"/>
                      <wps:cNvSpPr txBox="1">
                        <a:spLocks/>
                      </wps:cNvSpPr>
                      <wps:spPr bwMode="auto">
                        <a:xfrm>
                          <a:off x="0" y="66676"/>
                          <a:ext cx="5943600" cy="257175"/>
                        </a:xfrm>
                        <a:prstGeom prst="rect">
                          <a:avLst/>
                        </a:prstGeom>
                        <a:noFill/>
                        <a:ln>
                          <a:noFill/>
                        </a:ln>
                      </wps:spPr>
                      <wps:txbx>
                        <w:txbxContent>
                          <w:p w:rsidR="00BB08EB" w:rsidRPr="00BB08EB" w:rsidRDefault="00BB08EB">
                            <w:pPr>
                              <w:jc w:val="right"/>
                              <w:rPr>
                                <w:color w:val="7F7F7F"/>
                              </w:rPr>
                            </w:pPr>
                            <w:r w:rsidRPr="00BB08EB">
                              <w:rPr>
                                <w:color w:val="7F7F7F"/>
                              </w:rPr>
                              <w:t>[Datum]</w:t>
                            </w:r>
                          </w:p>
                          <w:p w:rsidR="00BB08EB" w:rsidRPr="00BB08EB" w:rsidRDefault="00BB08EB">
                            <w:pPr>
                              <w:jc w:val="right"/>
                              <w:rPr>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id="Groep 37" o:spid="_x0000_s1031" style="position:absolute;margin-left:70.95pt;margin-top:768.35pt;width:453.6pt;height:42pt;z-index:251658752;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">
              <v:rect id="Rechthoek 38" o:spid="_x0000_s1032"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" fillcolor="black" stroked="f"/>
              <v:shapetype id="_x0000_t202" coordsize="21600,21600" o:spt="202" path="m,l,21600r21600,l21600,xe">
                <v:stroke joinstyle="miter"/>
                <v:path gradientshapeok="t" o:connecttype="rect"/>
              </v:shapetype>
              <v:shape id="Tekstvak 39" o:spid="_x0000_s1033"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" filled="f" stroked="f">
                <v:textbox inset=",,,0">
                  <w:txbxContent>
                    <w:p w:rsidR="00BB08EB" w:rsidRPr="00BB08EB" w:rsidRDefault="00BB08EB">
                      <w:pPr>
                        <w:jc w:val="right"/>
                        <w:rPr>
                          <w:color w:val="7F7F7F"/>
                        </w:rPr>
                      </w:pPr>
                      <w:r w:rsidRPr="00BB08EB">
                        <w:rPr>
                          <w:color w:val="7F7F7F"/>
                        </w:rPr>
                        <w:t>[Datum]</w:t>
                      </w:r>
                    </w:p>
                    <w:p w:rsidR="00BB08EB" w:rsidRPr="00BB08EB" w:rsidRDefault="00BB08EB">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6660515</wp:posOffset>
              </wp:positionH>
              <wp:positionV relativeFrom="page">
                <wp:posOffset>9972040</wp:posOffset>
              </wp:positionV>
              <wp:extent cx="457200" cy="320040"/>
              <wp:effectExtent l="0" t="0" r="0" b="0"/>
              <wp:wrapSquare wrapText="bothSides"/>
              <wp:docPr id="1" name="Rechthoe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BB08EB" w:rsidRPr="00BB08EB" w:rsidRDefault="00BB08EB">
                          <w:pPr>
                            <w:jc w:val="right"/>
                            <w:rPr>
                              <w:color w:val="FFFFFF"/>
                              <w:sz w:val="28"/>
                              <w:szCs w:val="28"/>
                            </w:rPr>
                          </w:pPr>
                          <w:r w:rsidRPr="00BB08EB">
                            <w:rPr>
                              <w:color w:val="FFFFFF"/>
                              <w:sz w:val="28"/>
                              <w:szCs w:val="28"/>
                            </w:rPr>
                            <w:fldChar w:fldCharType="begin"/>
                          </w:r>
                          <w:r w:rsidRPr="00BB08EB">
                            <w:rPr>
                              <w:color w:val="FFFFFF"/>
                              <w:sz w:val="28"/>
                              <w:szCs w:val="28"/>
                            </w:rPr>
                            <w:instrText>PAGE   \* MERGEFORMAT</w:instrText>
                          </w:r>
                          <w:r w:rsidRPr="00BB08EB">
                            <w:rPr>
                              <w:color w:val="FFFFFF"/>
                              <w:sz w:val="28"/>
                              <w:szCs w:val="28"/>
                            </w:rPr>
                            <w:fldChar w:fldCharType="separate"/>
                          </w:r>
                          <w:r w:rsidRPr="00BB08EB">
                            <w:rPr>
                              <w:color w:val="FFFFFF"/>
                              <w:sz w:val="28"/>
                              <w:szCs w:val="28"/>
                            </w:rPr>
                            <w:t>2</w:t>
                          </w:r>
                          <w:r w:rsidRPr="00BB08EB">
                            <w:rPr>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hthoek 40" o:spid="_x0000_s1034" style="position:absolute;margin-left:524.45pt;margin-top:785.2pt;width:36pt;height:2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" fillcolor="black" stroked="f" strokeweight="3pt">
              <v:path arrowok="t"/>
              <v:textbox>
                <w:txbxContent>
                  <w:p w:rsidR="00BB08EB" w:rsidRPr="00BB08EB" w:rsidRDefault="00BB08EB">
                    <w:pPr>
                      <w:jc w:val="right"/>
                      <w:rPr>
                        <w:color w:val="FFFFFF"/>
                        <w:sz w:val="28"/>
                        <w:szCs w:val="28"/>
                      </w:rPr>
                    </w:pPr>
                    <w:r w:rsidRPr="00BB08EB">
                      <w:rPr>
                        <w:color w:val="FFFFFF"/>
                        <w:sz w:val="28"/>
                        <w:szCs w:val="28"/>
                      </w:rPr>
                      <w:fldChar w:fldCharType="begin"/>
                    </w:r>
                    <w:r w:rsidRPr="00BB08EB">
                      <w:rPr>
                        <w:color w:val="FFFFFF"/>
                        <w:sz w:val="28"/>
                        <w:szCs w:val="28"/>
                      </w:rPr>
                      <w:instrText>PAGE   \* MERGEFORMAT</w:instrText>
                    </w:r>
                    <w:r w:rsidRPr="00BB08EB">
                      <w:rPr>
                        <w:color w:val="FFFFFF"/>
                        <w:sz w:val="28"/>
                        <w:szCs w:val="28"/>
                      </w:rPr>
                      <w:fldChar w:fldCharType="separate"/>
                    </w:r>
                    <w:r w:rsidRPr="00BB08EB">
                      <w:rPr>
                        <w:color w:val="FFFFFF"/>
                        <w:sz w:val="28"/>
                        <w:szCs w:val="28"/>
                      </w:rPr>
                      <w:t>2</w:t>
                    </w:r>
                    <w:r w:rsidRPr="00BB08EB">
                      <w:rPr>
                        <w:color w:val="FFFFFF"/>
                        <w:sz w:val="28"/>
                        <w:szCs w:val="28"/>
                      </w:rPr>
                      <w:fldChar w:fldCharType="end"/>
                    </w:r>
                  </w:p>
                </w:txbxContent>
              </v:textbox>
              <w10:wrap type="square" anchorx="page" anchory="page"/>
            </v:rect>
          </w:pict>
        </mc:Fallback>
      </mc:AlternateContent>
    </w:r>
    <w:r w:rsidR="00BB08EB">
      <w:t xml:space="preserve">Lestekst </w:t>
    </w:r>
    <w:r w:rsidR="00BB08EB">
      <w:tab/>
    </w:r>
    <w:hyperlink r:id="rId1" w:history="1">
      <w:r w:rsidR="00BB08EB" w:rsidRPr="00BB08EB">
        <w:rPr>
          <w:rStyle w:val="Hyperlink"/>
        </w:rPr>
        <w:t>www.frankdegruyter.be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26CE" w:rsidRDefault="005326CE" w:rsidP="004A1EFC">
      <w:pPr>
        <w:spacing w:after="0" w:line="240" w:lineRule="auto"/>
      </w:pPr>
      <w:r>
        <w:separator/>
      </w:r>
    </w:p>
  </w:footnote>
  <w:footnote w:type="continuationSeparator" w:id="0">
    <w:p w:rsidR="005326CE" w:rsidRDefault="005326CE" w:rsidP="004A1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4D2D" w:rsidRDefault="0064065E">
    <w:pPr>
      <w:pStyle w:val="Koptekst"/>
    </w:pPr>
    <w:r>
      <w:rPr>
        <w:noProof/>
      </w:rPr>
      <mc:AlternateContent>
        <mc:Choice Requires="wpg">
          <w:drawing>
            <wp:anchor distT="0" distB="0" distL="114300" distR="114300" simplePos="0" relativeHeight="251656704" behindDoc="1" locked="0" layoutInCell="1" allowOverlap="1">
              <wp:simplePos x="0" y="0"/>
              <wp:positionH relativeFrom="page">
                <wp:align>left</wp:align>
              </wp:positionH>
              <wp:positionV relativeFrom="page">
                <wp:align>top</wp:align>
              </wp:positionV>
              <wp:extent cx="3203575" cy="3401695"/>
              <wp:effectExtent l="0" t="0" r="0" b="0"/>
              <wp:wrapNone/>
              <wp:docPr id="19" name="Groep 19" title="Bijsnijdafbeelding met paginanumm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3575" cy="3401695"/>
                        <a:chOff x="0" y="0"/>
                        <a:chExt cx="3205050" cy="3401568"/>
                      </a:xfrm>
                    </wpg:grpSpPr>
                    <wpg:grpSp>
                      <wpg:cNvPr id="14" name="Groep 14" title="Crop mark graphic"/>
                      <wpg:cNvGrpSpPr>
                        <a:grpSpLocks/>
                      </wpg:cNvGrpSpPr>
                      <wpg:grpSpPr>
                        <a:xfrm>
                          <a:off x="0" y="0"/>
                          <a:ext cx="2642616" cy="3401568"/>
                          <a:chOff x="0" y="0"/>
                          <a:chExt cx="2642616" cy="3401568"/>
                        </a:xfrm>
                      </wpg:grpSpPr>
                      <wps:wsp>
                        <wps:cNvPr id="15" name="Vrije vorm 15"/>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rgbClr val="44546A"/>
                          </a:solidFill>
                          <a:ln>
                            <a:noFill/>
                          </a:ln>
                        </wps:spPr>
                        <wps:bodyPr vert="horz" wrap="square" lIns="91440" tIns="45720" rIns="91440" bIns="45720" numCol="1" anchor="t" anchorCtr="0" compatLnSpc="1">
                          <a:prstTxWarp prst="textNoShape">
                            <a:avLst/>
                          </a:prstTxWarp>
                        </wps:bodyPr>
                      </wps:wsp>
                      <wps:wsp>
                        <wps:cNvPr id="16" name="Rechthoek 16"/>
                        <wps:cNvSpPr>
                          <a:spLocks/>
                        </wps:cNvSpPr>
                        <wps:spPr>
                          <a:xfrm>
                            <a:off x="0" y="0"/>
                            <a:ext cx="2642616" cy="3401568"/>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kstvak 18"/>
                      <wps:cNvSpPr txBox="1">
                        <a:spLocks/>
                      </wps:cNvSpPr>
                      <wps:spPr>
                        <a:xfrm>
                          <a:off x="2637736" y="523485"/>
                          <a:ext cx="567314" cy="227956"/>
                        </a:xfrm>
                        <a:prstGeom prst="rect">
                          <a:avLst/>
                        </a:prstGeom>
                        <a:noFill/>
                        <a:ln w="6350">
                          <a:noFill/>
                        </a:ln>
                      </wps:spPr>
                      <wps:txbx>
                        <w:txbxContent>
                          <w:p w:rsidR="00104D2D" w:rsidRPr="00104D2D" w:rsidRDefault="00104D2D">
                            <w:pPr>
                              <w:pStyle w:val="Geenafstand"/>
                              <w:jc w:val="right"/>
                              <w:rPr>
                                <w:color w:val="44546A"/>
                                <w:spacing w:val="10"/>
                                <w:sz w:val="30"/>
                                <w:szCs w:val="30"/>
                              </w:rPr>
                            </w:pPr>
                            <w:r w:rsidRPr="00104D2D">
                              <w:rPr>
                                <w:color w:val="44546A"/>
                                <w:spacing w:val="10"/>
                                <w:sz w:val="30"/>
                                <w:szCs w:val="30"/>
                              </w:rPr>
                              <w:fldChar w:fldCharType="begin"/>
                            </w:r>
                            <w:r w:rsidRPr="00104D2D">
                              <w:rPr>
                                <w:color w:val="44546A"/>
                                <w:spacing w:val="10"/>
                                <w:sz w:val="30"/>
                                <w:szCs w:val="30"/>
                              </w:rPr>
                              <w:instrText xml:space="preserve"> PAGE   \* MERGEFORMAT </w:instrText>
                            </w:r>
                            <w:r w:rsidRPr="00104D2D">
                              <w:rPr>
                                <w:color w:val="44546A"/>
                                <w:spacing w:val="10"/>
                                <w:sz w:val="30"/>
                                <w:szCs w:val="30"/>
                              </w:rPr>
                              <w:fldChar w:fldCharType="separate"/>
                            </w:r>
                            <w:r w:rsidRPr="00104D2D">
                              <w:rPr>
                                <w:noProof/>
                                <w:color w:val="44546A"/>
                                <w:spacing w:val="10"/>
                                <w:sz w:val="30"/>
                                <w:szCs w:val="30"/>
                              </w:rPr>
                              <w:t>2</w:t>
                            </w:r>
                            <w:r w:rsidRPr="00104D2D">
                              <w:rPr>
                                <w:noProof/>
                                <w:color w:val="44546A"/>
                                <w:spacing w:val="10"/>
                                <w:sz w:val="30"/>
                                <w:szCs w:val="30"/>
                              </w:rPr>
                              <w:fldChar w:fldCharType="end"/>
                            </w:r>
                          </w:p>
                        </w:txbxContent>
                      </wps:txbx>
                      <wps:bodyPr rot="0" spcFirstLastPara="0" vertOverflow="overflow" horzOverflow="overflow" vert="horz" wrap="none" lIns="4572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9" o:spid="_x0000_s1026" alt="Titel: Bijsnijdafbeelding met paginanummer" style="position:absolute;margin-left:0;margin-top:0;width:252.25pt;height:267.85pt;z-index:-251659776;mso-position-horizontal:left;mso-position-horizontal-relative:page;mso-position-vertical:top;mso-position-vertical-relative:page;mso-width-relative:margin;mso-height-relative:margin" coordsize="32050,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">
              <v:group id="Groep 14" o:spid="_x0000_s1027" style="position:absolute;width:26426;height:34015" coordsize="26426,34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Vrije vorm 15" o:spid="_x0000_s1028"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" path="m168,1806l,1806,,,1344,r,165l168,165r,1641xe" fillcolor="#44546a" stroked="f">
                  <v:path arrowok="t" o:connecttype="custom" o:connectlocs="266700,2867025;0,2867025;0,0;2133600,0;2133600,261938;266700,261938;266700,2867025" o:connectangles="0,0,0,0,0,0,0"/>
                </v:shape>
                <v:rect id="Rechthoek 16" o:spid="_x0000_s1029"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" filled="f" stroked="f" strokeweight="1pt"/>
              </v:group>
              <v:shapetype id="_x0000_t202" coordsize="21600,21600" o:spt="202" path="m,l,21600r21600,l21600,xe">
                <v:stroke joinstyle="miter"/>
                <v:path gradientshapeok="t" o:connecttype="rect"/>
              </v:shapetype>
              <v:shape id="Tekstvak 18" o:spid="_x0000_s1030" type="#_x0000_t202" style="position:absolute;left:26377;top:5234;width:5673;height:228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" filled="f" stroked="f" strokeweight=".5pt">
                <v:textbox inset="36pt,0,0,0">
                  <w:txbxContent>
                    <w:p w:rsidR="00104D2D" w:rsidRPr="00104D2D" w:rsidRDefault="00104D2D">
                      <w:pPr>
                        <w:pStyle w:val="Geenafstand"/>
                        <w:jc w:val="right"/>
                        <w:rPr>
                          <w:color w:val="44546A"/>
                          <w:spacing w:val="10"/>
                          <w:sz w:val="30"/>
                          <w:szCs w:val="30"/>
                        </w:rPr>
                      </w:pPr>
                      <w:r w:rsidRPr="00104D2D">
                        <w:rPr>
                          <w:color w:val="44546A"/>
                          <w:spacing w:val="10"/>
                          <w:sz w:val="30"/>
                          <w:szCs w:val="30"/>
                        </w:rPr>
                        <w:fldChar w:fldCharType="begin"/>
                      </w:r>
                      <w:r w:rsidRPr="00104D2D">
                        <w:rPr>
                          <w:color w:val="44546A"/>
                          <w:spacing w:val="10"/>
                          <w:sz w:val="30"/>
                          <w:szCs w:val="30"/>
                        </w:rPr>
                        <w:instrText xml:space="preserve"> PAGE   \* MERGEFORMAT </w:instrText>
                      </w:r>
                      <w:r w:rsidRPr="00104D2D">
                        <w:rPr>
                          <w:color w:val="44546A"/>
                          <w:spacing w:val="10"/>
                          <w:sz w:val="30"/>
                          <w:szCs w:val="30"/>
                        </w:rPr>
                        <w:fldChar w:fldCharType="separate"/>
                      </w:r>
                      <w:r w:rsidRPr="00104D2D">
                        <w:rPr>
                          <w:noProof/>
                          <w:color w:val="44546A"/>
                          <w:spacing w:val="10"/>
                          <w:sz w:val="30"/>
                          <w:szCs w:val="30"/>
                        </w:rPr>
                        <w:t>2</w:t>
                      </w:r>
                      <w:r w:rsidRPr="00104D2D">
                        <w:rPr>
                          <w:noProof/>
                          <w:color w:val="44546A"/>
                          <w:spacing w:val="10"/>
                          <w:sz w:val="30"/>
                          <w:szCs w:val="30"/>
                        </w:rPr>
                        <w:fldChar w:fldCharType="end"/>
                      </w:r>
                    </w:p>
                  </w:txbxContent>
                </v:textbox>
              </v:shape>
              <w10:wrap anchorx="page" anchory="page"/>
            </v:group>
          </w:pict>
        </mc:Fallback>
      </mc:AlternateContent>
    </w:r>
  </w:p>
  <w:p w:rsidR="004A1EFC" w:rsidRDefault="004A1E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F5CAE"/>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71A76CE2"/>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C6"/>
    <w:rsid w:val="00104D2D"/>
    <w:rsid w:val="001D18C6"/>
    <w:rsid w:val="00450ABF"/>
    <w:rsid w:val="004A1EFC"/>
    <w:rsid w:val="005326CE"/>
    <w:rsid w:val="0064065E"/>
    <w:rsid w:val="009334FA"/>
    <w:rsid w:val="00954336"/>
    <w:rsid w:val="00BB08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858778-9A35-9E48-A12C-D660E7DD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0ABF"/>
    <w:pPr>
      <w:spacing w:after="200" w:line="288" w:lineRule="auto"/>
    </w:pPr>
    <w:rPr>
      <w:i/>
      <w:iCs/>
    </w:rPr>
  </w:style>
  <w:style w:type="paragraph" w:styleId="Kop1">
    <w:name w:val="heading 1"/>
    <w:basedOn w:val="Standaard"/>
    <w:next w:val="Standaard"/>
    <w:link w:val="Kop1Char"/>
    <w:uiPriority w:val="9"/>
    <w:qFormat/>
    <w:rsid w:val="00450AB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Kop2">
    <w:name w:val="heading 2"/>
    <w:basedOn w:val="Standaard"/>
    <w:next w:val="Standaard"/>
    <w:link w:val="Kop2Char"/>
    <w:uiPriority w:val="9"/>
    <w:semiHidden/>
    <w:unhideWhenUsed/>
    <w:qFormat/>
    <w:rsid w:val="00450AB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Kop3">
    <w:name w:val="heading 3"/>
    <w:basedOn w:val="Standaard"/>
    <w:next w:val="Standaard"/>
    <w:link w:val="Kop3Char"/>
    <w:uiPriority w:val="9"/>
    <w:semiHidden/>
    <w:unhideWhenUsed/>
    <w:qFormat/>
    <w:rsid w:val="00450ABF"/>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Kop4">
    <w:name w:val="heading 4"/>
    <w:basedOn w:val="Standaard"/>
    <w:next w:val="Standaard"/>
    <w:link w:val="Kop4Char"/>
    <w:uiPriority w:val="9"/>
    <w:semiHidden/>
    <w:unhideWhenUsed/>
    <w:qFormat/>
    <w:rsid w:val="00450ABF"/>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Kop5">
    <w:name w:val="heading 5"/>
    <w:basedOn w:val="Standaard"/>
    <w:next w:val="Standaard"/>
    <w:link w:val="Kop5Char"/>
    <w:uiPriority w:val="9"/>
    <w:semiHidden/>
    <w:unhideWhenUsed/>
    <w:qFormat/>
    <w:rsid w:val="00450ABF"/>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Kop6">
    <w:name w:val="heading 6"/>
    <w:basedOn w:val="Standaard"/>
    <w:next w:val="Standaard"/>
    <w:link w:val="Kop6Char"/>
    <w:uiPriority w:val="9"/>
    <w:semiHidden/>
    <w:unhideWhenUsed/>
    <w:qFormat/>
    <w:rsid w:val="00450ABF"/>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Kop7">
    <w:name w:val="heading 7"/>
    <w:basedOn w:val="Standaard"/>
    <w:next w:val="Standaard"/>
    <w:link w:val="Kop7Char"/>
    <w:uiPriority w:val="9"/>
    <w:semiHidden/>
    <w:unhideWhenUsed/>
    <w:qFormat/>
    <w:rsid w:val="00450ABF"/>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Kop8">
    <w:name w:val="heading 8"/>
    <w:basedOn w:val="Standaard"/>
    <w:next w:val="Standaard"/>
    <w:link w:val="Kop8Char"/>
    <w:uiPriority w:val="9"/>
    <w:semiHidden/>
    <w:unhideWhenUsed/>
    <w:qFormat/>
    <w:rsid w:val="00450ABF"/>
    <w:pPr>
      <w:spacing w:before="200" w:after="100" w:line="240" w:lineRule="auto"/>
      <w:contextualSpacing/>
      <w:outlineLvl w:val="7"/>
    </w:pPr>
    <w:rPr>
      <w:rFonts w:ascii="Cambria" w:hAnsi="Cambria"/>
      <w:color w:val="C0504D"/>
      <w:sz w:val="22"/>
      <w:szCs w:val="22"/>
    </w:rPr>
  </w:style>
  <w:style w:type="paragraph" w:styleId="Kop9">
    <w:name w:val="heading 9"/>
    <w:basedOn w:val="Standaard"/>
    <w:next w:val="Standaard"/>
    <w:link w:val="Kop9Char"/>
    <w:uiPriority w:val="9"/>
    <w:semiHidden/>
    <w:unhideWhenUsed/>
    <w:qFormat/>
    <w:rsid w:val="00450ABF"/>
    <w:pPr>
      <w:spacing w:before="200" w:after="100" w:line="240" w:lineRule="auto"/>
      <w:contextualSpacing/>
      <w:outlineLvl w:val="8"/>
    </w:pPr>
    <w:rPr>
      <w:rFonts w:ascii="Cambria" w:hAnsi="Cambria"/>
      <w:color w:val="C0504D"/>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1EFC"/>
    <w:pPr>
      <w:tabs>
        <w:tab w:val="center" w:pos="4536"/>
        <w:tab w:val="right" w:pos="9072"/>
      </w:tabs>
    </w:pPr>
  </w:style>
  <w:style w:type="character" w:customStyle="1" w:styleId="KoptekstChar">
    <w:name w:val="Koptekst Char"/>
    <w:link w:val="Koptekst"/>
    <w:uiPriority w:val="99"/>
    <w:rsid w:val="004A1EFC"/>
    <w:rPr>
      <w:sz w:val="24"/>
      <w:lang w:val="nl-NL" w:eastAsia="nl-BE"/>
    </w:rPr>
  </w:style>
  <w:style w:type="paragraph" w:styleId="Voettekst">
    <w:name w:val="footer"/>
    <w:basedOn w:val="Standaard"/>
    <w:link w:val="VoettekstChar"/>
    <w:uiPriority w:val="99"/>
    <w:unhideWhenUsed/>
    <w:rsid w:val="004A1EFC"/>
    <w:pPr>
      <w:tabs>
        <w:tab w:val="center" w:pos="4536"/>
        <w:tab w:val="right" w:pos="9072"/>
      </w:tabs>
    </w:pPr>
  </w:style>
  <w:style w:type="character" w:customStyle="1" w:styleId="VoettekstChar">
    <w:name w:val="Voettekst Char"/>
    <w:link w:val="Voettekst"/>
    <w:uiPriority w:val="99"/>
    <w:rsid w:val="004A1EFC"/>
    <w:rPr>
      <w:sz w:val="24"/>
      <w:lang w:val="nl-NL" w:eastAsia="nl-BE"/>
    </w:rPr>
  </w:style>
  <w:style w:type="paragraph" w:styleId="Geenafstand">
    <w:name w:val="No Spacing"/>
    <w:basedOn w:val="Standaard"/>
    <w:uiPriority w:val="1"/>
    <w:qFormat/>
    <w:rsid w:val="00450ABF"/>
    <w:pPr>
      <w:spacing w:after="0" w:line="240" w:lineRule="auto"/>
    </w:pPr>
  </w:style>
  <w:style w:type="character" w:styleId="Hyperlink">
    <w:name w:val="Hyperlink"/>
    <w:uiPriority w:val="99"/>
    <w:unhideWhenUsed/>
    <w:rsid w:val="00BB08EB"/>
    <w:rPr>
      <w:color w:val="0563C1"/>
      <w:u w:val="single"/>
    </w:rPr>
  </w:style>
  <w:style w:type="character" w:styleId="Onopgelostemelding">
    <w:name w:val="Unresolved Mention"/>
    <w:uiPriority w:val="99"/>
    <w:semiHidden/>
    <w:unhideWhenUsed/>
    <w:rsid w:val="00BB08EB"/>
    <w:rPr>
      <w:color w:val="605E5C"/>
      <w:shd w:val="clear" w:color="auto" w:fill="E1DFDD"/>
    </w:rPr>
  </w:style>
  <w:style w:type="character" w:customStyle="1" w:styleId="Kop1Char">
    <w:name w:val="Kop 1 Char"/>
    <w:link w:val="Kop1"/>
    <w:uiPriority w:val="9"/>
    <w:rsid w:val="00450ABF"/>
    <w:rPr>
      <w:rFonts w:ascii="Cambria" w:eastAsia="Times New Roman" w:hAnsi="Cambria" w:cs="Times New Roman"/>
      <w:b/>
      <w:bCs/>
      <w:i/>
      <w:iCs/>
      <w:color w:val="622423"/>
      <w:shd w:val="clear" w:color="auto" w:fill="F2DBDB"/>
    </w:rPr>
  </w:style>
  <w:style w:type="character" w:customStyle="1" w:styleId="Kop2Char">
    <w:name w:val="Kop 2 Char"/>
    <w:link w:val="Kop2"/>
    <w:uiPriority w:val="9"/>
    <w:semiHidden/>
    <w:rsid w:val="00450ABF"/>
    <w:rPr>
      <w:rFonts w:ascii="Cambria" w:eastAsia="Times New Roman" w:hAnsi="Cambria" w:cs="Times New Roman"/>
      <w:b/>
      <w:bCs/>
      <w:i/>
      <w:iCs/>
      <w:color w:val="943634"/>
    </w:rPr>
  </w:style>
  <w:style w:type="character" w:customStyle="1" w:styleId="Kop3Char">
    <w:name w:val="Kop 3 Char"/>
    <w:link w:val="Kop3"/>
    <w:uiPriority w:val="9"/>
    <w:semiHidden/>
    <w:rsid w:val="00450ABF"/>
    <w:rPr>
      <w:rFonts w:ascii="Cambria" w:eastAsia="Times New Roman" w:hAnsi="Cambria" w:cs="Times New Roman"/>
      <w:b/>
      <w:bCs/>
      <w:i/>
      <w:iCs/>
      <w:color w:val="943634"/>
    </w:rPr>
  </w:style>
  <w:style w:type="character" w:customStyle="1" w:styleId="Kop4Char">
    <w:name w:val="Kop 4 Char"/>
    <w:link w:val="Kop4"/>
    <w:uiPriority w:val="9"/>
    <w:semiHidden/>
    <w:rsid w:val="00450ABF"/>
    <w:rPr>
      <w:rFonts w:ascii="Cambria" w:eastAsia="Times New Roman" w:hAnsi="Cambria" w:cs="Times New Roman"/>
      <w:b/>
      <w:bCs/>
      <w:i/>
      <w:iCs/>
      <w:color w:val="943634"/>
    </w:rPr>
  </w:style>
  <w:style w:type="character" w:customStyle="1" w:styleId="Kop5Char">
    <w:name w:val="Kop 5 Char"/>
    <w:link w:val="Kop5"/>
    <w:uiPriority w:val="9"/>
    <w:semiHidden/>
    <w:rsid w:val="00450ABF"/>
    <w:rPr>
      <w:rFonts w:ascii="Cambria" w:eastAsia="Times New Roman" w:hAnsi="Cambria" w:cs="Times New Roman"/>
      <w:b/>
      <w:bCs/>
      <w:i/>
      <w:iCs/>
      <w:color w:val="943634"/>
    </w:rPr>
  </w:style>
  <w:style w:type="character" w:customStyle="1" w:styleId="Kop6Char">
    <w:name w:val="Kop 6 Char"/>
    <w:link w:val="Kop6"/>
    <w:uiPriority w:val="9"/>
    <w:semiHidden/>
    <w:rsid w:val="00450ABF"/>
    <w:rPr>
      <w:rFonts w:ascii="Cambria" w:eastAsia="Times New Roman" w:hAnsi="Cambria" w:cs="Times New Roman"/>
      <w:i/>
      <w:iCs/>
      <w:color w:val="943634"/>
    </w:rPr>
  </w:style>
  <w:style w:type="character" w:customStyle="1" w:styleId="Kop7Char">
    <w:name w:val="Kop 7 Char"/>
    <w:link w:val="Kop7"/>
    <w:uiPriority w:val="9"/>
    <w:semiHidden/>
    <w:rsid w:val="00450ABF"/>
    <w:rPr>
      <w:rFonts w:ascii="Cambria" w:eastAsia="Times New Roman" w:hAnsi="Cambria" w:cs="Times New Roman"/>
      <w:i/>
      <w:iCs/>
      <w:color w:val="943634"/>
    </w:rPr>
  </w:style>
  <w:style w:type="character" w:customStyle="1" w:styleId="Kop8Char">
    <w:name w:val="Kop 8 Char"/>
    <w:link w:val="Kop8"/>
    <w:uiPriority w:val="9"/>
    <w:semiHidden/>
    <w:rsid w:val="00450ABF"/>
    <w:rPr>
      <w:rFonts w:ascii="Cambria" w:eastAsia="Times New Roman" w:hAnsi="Cambria" w:cs="Times New Roman"/>
      <w:i/>
      <w:iCs/>
      <w:color w:val="C0504D"/>
    </w:rPr>
  </w:style>
  <w:style w:type="character" w:customStyle="1" w:styleId="Kop9Char">
    <w:name w:val="Kop 9 Char"/>
    <w:link w:val="Kop9"/>
    <w:uiPriority w:val="9"/>
    <w:semiHidden/>
    <w:rsid w:val="00450ABF"/>
    <w:rPr>
      <w:rFonts w:ascii="Cambria" w:eastAsia="Times New Roman" w:hAnsi="Cambria" w:cs="Times New Roman"/>
      <w:i/>
      <w:iCs/>
      <w:color w:val="C0504D"/>
      <w:sz w:val="20"/>
      <w:szCs w:val="20"/>
    </w:rPr>
  </w:style>
  <w:style w:type="paragraph" w:styleId="Bijschrift">
    <w:name w:val="caption"/>
    <w:basedOn w:val="Standaard"/>
    <w:next w:val="Standaard"/>
    <w:uiPriority w:val="35"/>
    <w:semiHidden/>
    <w:unhideWhenUsed/>
    <w:qFormat/>
    <w:rsid w:val="00450ABF"/>
    <w:rPr>
      <w:b/>
      <w:bCs/>
      <w:color w:val="943634"/>
      <w:sz w:val="18"/>
      <w:szCs w:val="18"/>
    </w:rPr>
  </w:style>
  <w:style w:type="paragraph" w:styleId="Titel">
    <w:name w:val="Title"/>
    <w:basedOn w:val="Standaard"/>
    <w:next w:val="Standaard"/>
    <w:link w:val="TitelChar"/>
    <w:uiPriority w:val="10"/>
    <w:qFormat/>
    <w:rsid w:val="00450ABF"/>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elChar">
    <w:name w:val="Titel Char"/>
    <w:link w:val="Titel"/>
    <w:uiPriority w:val="10"/>
    <w:rsid w:val="00450ABF"/>
    <w:rPr>
      <w:rFonts w:ascii="Cambria" w:eastAsia="Times New Roman" w:hAnsi="Cambria" w:cs="Times New Roman"/>
      <w:i/>
      <w:iCs/>
      <w:color w:val="FFFFFF"/>
      <w:spacing w:val="10"/>
      <w:sz w:val="48"/>
      <w:szCs w:val="48"/>
      <w:shd w:val="clear" w:color="auto" w:fill="C0504D"/>
    </w:rPr>
  </w:style>
  <w:style w:type="paragraph" w:styleId="Ondertitel">
    <w:name w:val="Subtitle"/>
    <w:basedOn w:val="Standaard"/>
    <w:next w:val="Standaard"/>
    <w:link w:val="OndertitelChar"/>
    <w:uiPriority w:val="11"/>
    <w:qFormat/>
    <w:rsid w:val="00450ABF"/>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
    <w:name w:val="Ondertitel Char"/>
    <w:link w:val="Ondertitel"/>
    <w:uiPriority w:val="11"/>
    <w:rsid w:val="00450ABF"/>
    <w:rPr>
      <w:rFonts w:ascii="Cambria" w:eastAsia="Times New Roman" w:hAnsi="Cambria" w:cs="Times New Roman"/>
      <w:i/>
      <w:iCs/>
      <w:color w:val="622423"/>
      <w:sz w:val="24"/>
      <w:szCs w:val="24"/>
    </w:rPr>
  </w:style>
  <w:style w:type="character" w:styleId="Zwaar">
    <w:name w:val="Strong"/>
    <w:uiPriority w:val="22"/>
    <w:qFormat/>
    <w:rsid w:val="00450ABF"/>
    <w:rPr>
      <w:b/>
      <w:bCs/>
      <w:spacing w:val="0"/>
    </w:rPr>
  </w:style>
  <w:style w:type="character" w:styleId="Nadruk">
    <w:name w:val="Emphasis"/>
    <w:uiPriority w:val="20"/>
    <w:qFormat/>
    <w:rsid w:val="00450ABF"/>
    <w:rPr>
      <w:rFonts w:ascii="Cambria" w:eastAsia="Times New Roman" w:hAnsi="Cambria" w:cs="Times New Roman"/>
      <w:b/>
      <w:bCs/>
      <w:i/>
      <w:iCs/>
      <w:color w:val="C0504D"/>
      <w:bdr w:val="single" w:sz="18" w:space="0" w:color="F2DBDB"/>
      <w:shd w:val="clear" w:color="auto" w:fill="F2DBDB"/>
    </w:rPr>
  </w:style>
  <w:style w:type="paragraph" w:styleId="Lijstalinea">
    <w:name w:val="List Paragraph"/>
    <w:basedOn w:val="Standaard"/>
    <w:uiPriority w:val="34"/>
    <w:qFormat/>
    <w:rsid w:val="00450ABF"/>
    <w:pPr>
      <w:ind w:left="720"/>
      <w:contextualSpacing/>
    </w:pPr>
  </w:style>
  <w:style w:type="paragraph" w:styleId="Citaat">
    <w:name w:val="Quote"/>
    <w:basedOn w:val="Standaard"/>
    <w:next w:val="Standaard"/>
    <w:link w:val="CitaatChar"/>
    <w:uiPriority w:val="29"/>
    <w:qFormat/>
    <w:rsid w:val="00450ABF"/>
    <w:rPr>
      <w:i w:val="0"/>
      <w:iCs w:val="0"/>
      <w:color w:val="943634"/>
    </w:rPr>
  </w:style>
  <w:style w:type="character" w:customStyle="1" w:styleId="CitaatChar">
    <w:name w:val="Citaat Char"/>
    <w:link w:val="Citaat"/>
    <w:uiPriority w:val="29"/>
    <w:rsid w:val="00450ABF"/>
    <w:rPr>
      <w:color w:val="943634"/>
      <w:sz w:val="20"/>
      <w:szCs w:val="20"/>
    </w:rPr>
  </w:style>
  <w:style w:type="paragraph" w:styleId="Duidelijkcitaat">
    <w:name w:val="Intense Quote"/>
    <w:basedOn w:val="Standaard"/>
    <w:next w:val="Standaard"/>
    <w:link w:val="DuidelijkcitaatChar"/>
    <w:uiPriority w:val="30"/>
    <w:qFormat/>
    <w:rsid w:val="00450AB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DuidelijkcitaatChar">
    <w:name w:val="Duidelijk citaat Char"/>
    <w:link w:val="Duidelijkcitaat"/>
    <w:uiPriority w:val="30"/>
    <w:rsid w:val="00450ABF"/>
    <w:rPr>
      <w:rFonts w:ascii="Cambria" w:eastAsia="Times New Roman" w:hAnsi="Cambria" w:cs="Times New Roman"/>
      <w:b/>
      <w:bCs/>
      <w:i/>
      <w:iCs/>
      <w:color w:val="C0504D"/>
      <w:sz w:val="20"/>
      <w:szCs w:val="20"/>
    </w:rPr>
  </w:style>
  <w:style w:type="character" w:styleId="Subtielebenadrukking">
    <w:name w:val="Subtle Emphasis"/>
    <w:uiPriority w:val="19"/>
    <w:qFormat/>
    <w:rsid w:val="00450ABF"/>
    <w:rPr>
      <w:rFonts w:ascii="Cambria" w:eastAsia="Times New Roman" w:hAnsi="Cambria" w:cs="Times New Roman"/>
      <w:i/>
      <w:iCs/>
      <w:color w:val="C0504D"/>
    </w:rPr>
  </w:style>
  <w:style w:type="character" w:styleId="Intensievebenadrukking">
    <w:name w:val="Intense Emphasis"/>
    <w:uiPriority w:val="21"/>
    <w:qFormat/>
    <w:rsid w:val="00450AB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450ABF"/>
    <w:rPr>
      <w:i/>
      <w:iCs/>
      <w:smallCaps/>
      <w:color w:val="C0504D"/>
      <w:u w:color="C0504D"/>
    </w:rPr>
  </w:style>
  <w:style w:type="character" w:styleId="Intensieveverwijzing">
    <w:name w:val="Intense Reference"/>
    <w:uiPriority w:val="32"/>
    <w:qFormat/>
    <w:rsid w:val="00450ABF"/>
    <w:rPr>
      <w:b/>
      <w:bCs/>
      <w:i/>
      <w:iCs/>
      <w:smallCaps/>
      <w:color w:val="C0504D"/>
      <w:u w:color="C0504D"/>
    </w:rPr>
  </w:style>
  <w:style w:type="character" w:styleId="Titelvanboek">
    <w:name w:val="Book Title"/>
    <w:uiPriority w:val="33"/>
    <w:qFormat/>
    <w:rsid w:val="00450ABF"/>
    <w:rPr>
      <w:rFonts w:ascii="Calibri Light" w:eastAsia="Times New Roman" w:hAnsi="Calibri Light" w:cs="Times New Roman"/>
      <w:b/>
      <w:bCs/>
      <w:i/>
      <w:iCs/>
      <w:smallCaps/>
      <w:color w:val="C45911"/>
      <w:u w:val="single"/>
    </w:rPr>
  </w:style>
  <w:style w:type="paragraph" w:styleId="Kopvaninhoudsopgave">
    <w:name w:val="TOC Heading"/>
    <w:basedOn w:val="Kop1"/>
    <w:next w:val="Standaard"/>
    <w:uiPriority w:val="39"/>
    <w:semiHidden/>
    <w:unhideWhenUsed/>
    <w:qFormat/>
    <w:rsid w:val="00450A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rankdegruyter.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4482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WILLIAM   </vt:lpstr>
      <vt:lpstr>WILLIAM   </vt:lpstr>
    </vt:vector>
  </TitlesOfParts>
  <Company>Zo Gezegd vzw</Company>
  <LinksUpToDate>false</LinksUpToDate>
  <CharactersWithSpaces>5286</CharactersWithSpaces>
  <SharedDoc>false</SharedDoc>
  <HLinks>
    <vt:vector size="6" baseType="variant">
      <vt:variant>
        <vt:i4>458846</vt:i4>
      </vt:variant>
      <vt:variant>
        <vt:i4>0</vt:i4>
      </vt:variant>
      <vt:variant>
        <vt:i4>0</vt:i4>
      </vt:variant>
      <vt:variant>
        <vt:i4>5</vt:i4>
      </vt:variant>
      <vt:variant>
        <vt:lpwstr>http://www.frankdegruyter.be/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dc:title>
  <dc:subject/>
  <dc:creator>Frank Degruyter</dc:creator>
  <cp:keywords/>
  <cp:lastModifiedBy>YVAN DE MEYER</cp:lastModifiedBy>
  <cp:revision>2</cp:revision>
  <dcterms:created xsi:type="dcterms:W3CDTF">2020-06-25T16:28:00Z</dcterms:created>
  <dcterms:modified xsi:type="dcterms:W3CDTF">2020-06-25T16:28:00Z</dcterms:modified>
</cp:coreProperties>
</file>